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2F130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 w:rsidRPr="00CB7C31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E826C4">
        <w:rPr>
          <w:rFonts w:ascii="Times New Roman" w:hAnsi="Times New Roman" w:cs="Times New Roman"/>
          <w:b/>
          <w:sz w:val="24"/>
          <w:szCs w:val="24"/>
        </w:rPr>
        <w:t>5</w:t>
      </w:r>
      <w:r w:rsidR="00966EA7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826C4">
        <w:rPr>
          <w:rFonts w:ascii="Times New Roman" w:hAnsi="Times New Roman" w:cs="Times New Roman"/>
          <w:sz w:val="24"/>
          <w:szCs w:val="24"/>
        </w:rPr>
        <w:t>07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CB7C31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826C4">
        <w:rPr>
          <w:rFonts w:ascii="Times New Roman" w:hAnsi="Times New Roman" w:cs="Times New Roman"/>
          <w:b/>
          <w:sz w:val="24"/>
          <w:szCs w:val="24"/>
        </w:rPr>
        <w:t>3</w:t>
      </w:r>
      <w:r w:rsidR="00966EA7">
        <w:rPr>
          <w:rFonts w:ascii="Times New Roman" w:hAnsi="Times New Roman" w:cs="Times New Roman"/>
          <w:b/>
          <w:sz w:val="24"/>
          <w:szCs w:val="24"/>
        </w:rPr>
        <w:t>48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3F3805">
        <w:rPr>
          <w:rFonts w:ascii="Times New Roman" w:hAnsi="Times New Roman" w:cs="Times New Roman"/>
          <w:sz w:val="24"/>
          <w:szCs w:val="24"/>
        </w:rPr>
        <w:t xml:space="preserve"> с наблюдаващ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66EA7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93177C">
        <w:rPr>
          <w:rFonts w:ascii="Times New Roman" w:hAnsi="Times New Roman" w:cs="Times New Roman"/>
          <w:sz w:val="24"/>
          <w:szCs w:val="24"/>
        </w:rPr>
        <w:t>г-н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966EA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F3805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3F3805" w:rsidRPr="003F3805">
        <w:rPr>
          <w:rFonts w:ascii="Times New Roman" w:hAnsi="Times New Roman" w:cs="Times New Roman"/>
          <w:sz w:val="24"/>
          <w:szCs w:val="24"/>
        </w:rPr>
        <w:t xml:space="preserve"> </w:t>
      </w:r>
      <w:r w:rsidR="003F3805">
        <w:rPr>
          <w:rFonts w:ascii="Times New Roman" w:hAnsi="Times New Roman" w:cs="Times New Roman"/>
          <w:sz w:val="24"/>
          <w:szCs w:val="24"/>
        </w:rPr>
        <w:t>докладвана от г-жа Юлия Ненкова – председател на КЗК.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966EA7" w:rsidRPr="001446B6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966EA7" w:rsidRPr="001446B6">
        <w:rPr>
          <w:rFonts w:ascii="Times New Roman" w:hAnsi="Times New Roman"/>
          <w:color w:val="000000"/>
          <w:sz w:val="24"/>
          <w:szCs w:val="24"/>
          <w:lang w:eastAsia="bg-BG"/>
        </w:rPr>
        <w:t>Ийт</w:t>
      </w:r>
      <w:proofErr w:type="spellEnd"/>
      <w:r w:rsidR="00966EA7" w:rsidRPr="001446B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966EA7" w:rsidRPr="001446B6">
        <w:rPr>
          <w:rFonts w:ascii="Times New Roman" w:hAnsi="Times New Roman"/>
          <w:color w:val="000000"/>
          <w:sz w:val="24"/>
          <w:szCs w:val="24"/>
          <w:lang w:eastAsia="bg-BG"/>
        </w:rPr>
        <w:t>Уел</w:t>
      </w:r>
      <w:proofErr w:type="spellEnd"/>
      <w:r w:rsidR="00966EA7" w:rsidRPr="001446B6">
        <w:rPr>
          <w:rStyle w:val="outputtext"/>
          <w:rFonts w:ascii="Times New Roman" w:hAnsi="Times New Roman"/>
          <w:sz w:val="24"/>
          <w:szCs w:val="24"/>
        </w:rPr>
        <w:t xml:space="preserve">“ ЕАД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3F380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966EA7" w:rsidRPr="001446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ИА „</w:t>
      </w:r>
      <w:r w:rsidR="00966EA7" w:rsidRPr="001446B6">
        <w:rPr>
          <w:rFonts w:ascii="Times New Roman" w:hAnsi="Times New Roman"/>
          <w:color w:val="000000"/>
          <w:sz w:val="24"/>
          <w:szCs w:val="24"/>
          <w:lang w:eastAsia="bg-BG"/>
        </w:rPr>
        <w:t>Военни клубове и военно-почивно дело</w:t>
      </w:r>
      <w:r w:rsidR="00966EA7" w:rsidRPr="001446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</w:t>
      </w:r>
      <w:r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3F38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И. М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035D3" w:rsidRDefault="00E035D3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CB7C31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F380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М.: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3F38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F380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CB7C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CB7C31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F380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М.:</w:t>
      </w:r>
    </w:p>
    <w:p w:rsidR="00D17B9D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CB7C31">
        <w:rPr>
          <w:rFonts w:ascii="Times New Roman" w:hAnsi="Times New Roman" w:cs="Times New Roman"/>
          <w:sz w:val="24"/>
          <w:szCs w:val="24"/>
        </w:rPr>
        <w:t>Възложителят п</w:t>
      </w:r>
      <w:r w:rsidR="00CB7C31" w:rsidRPr="00CB7C31">
        <w:rPr>
          <w:rFonts w:ascii="Times New Roman" w:hAnsi="Times New Roman" w:cs="Times New Roman"/>
          <w:sz w:val="24"/>
          <w:szCs w:val="24"/>
        </w:rPr>
        <w:t>ри обявяване на обществената поръчка се е съобразил с всички законови изисквания на ЗОП и нормативната уредба във връзка с храните</w:t>
      </w:r>
      <w:r w:rsidR="00CB7C31">
        <w:rPr>
          <w:rFonts w:ascii="Times New Roman" w:hAnsi="Times New Roman" w:cs="Times New Roman"/>
          <w:sz w:val="24"/>
          <w:szCs w:val="24"/>
        </w:rPr>
        <w:t>. П</w:t>
      </w:r>
      <w:r w:rsidR="00CB7C31" w:rsidRPr="00CB7C31">
        <w:rPr>
          <w:rFonts w:ascii="Times New Roman" w:hAnsi="Times New Roman" w:cs="Times New Roman"/>
          <w:sz w:val="24"/>
          <w:szCs w:val="24"/>
        </w:rPr>
        <w:t xml:space="preserve">о отношение на изискването за представяне на бюлетина </w:t>
      </w:r>
      <w:r w:rsidR="00CB7C31">
        <w:rPr>
          <w:rFonts w:ascii="Times New Roman" w:hAnsi="Times New Roman" w:cs="Times New Roman"/>
          <w:sz w:val="24"/>
          <w:szCs w:val="24"/>
        </w:rPr>
        <w:t xml:space="preserve">на </w:t>
      </w:r>
      <w:r w:rsidR="00D17B9D">
        <w:rPr>
          <w:rFonts w:ascii="Times New Roman" w:hAnsi="Times New Roman" w:cs="Times New Roman"/>
          <w:sz w:val="24"/>
          <w:szCs w:val="24"/>
        </w:rPr>
        <w:t>САПИ</w:t>
      </w:r>
      <w:r w:rsidR="00CB7C31" w:rsidRPr="00CB7C31">
        <w:rPr>
          <w:rFonts w:ascii="Times New Roman" w:hAnsi="Times New Roman" w:cs="Times New Roman"/>
          <w:sz w:val="24"/>
          <w:szCs w:val="24"/>
        </w:rPr>
        <w:t xml:space="preserve"> прав</w:t>
      </w:r>
      <w:r w:rsidR="00D17B9D">
        <w:rPr>
          <w:rFonts w:ascii="Times New Roman" w:hAnsi="Times New Roman" w:cs="Times New Roman"/>
          <w:sz w:val="24"/>
          <w:szCs w:val="24"/>
        </w:rPr>
        <w:t>я</w:t>
      </w:r>
      <w:r w:rsidR="00CB7C31" w:rsidRPr="00CB7C31">
        <w:rPr>
          <w:rFonts w:ascii="Times New Roman" w:hAnsi="Times New Roman" w:cs="Times New Roman"/>
          <w:sz w:val="24"/>
          <w:szCs w:val="24"/>
        </w:rPr>
        <w:t xml:space="preserve"> </w:t>
      </w:r>
      <w:r w:rsidR="00D17B9D">
        <w:rPr>
          <w:rFonts w:ascii="Times New Roman" w:hAnsi="Times New Roman" w:cs="Times New Roman"/>
          <w:sz w:val="24"/>
          <w:szCs w:val="24"/>
        </w:rPr>
        <w:t>уто</w:t>
      </w:r>
      <w:r w:rsidR="00CB7C31" w:rsidRPr="00CB7C31">
        <w:rPr>
          <w:rFonts w:ascii="Times New Roman" w:hAnsi="Times New Roman" w:cs="Times New Roman"/>
          <w:sz w:val="24"/>
          <w:szCs w:val="24"/>
        </w:rPr>
        <w:t>ч</w:t>
      </w:r>
      <w:r w:rsidR="00D17B9D">
        <w:rPr>
          <w:rFonts w:ascii="Times New Roman" w:hAnsi="Times New Roman" w:cs="Times New Roman"/>
          <w:sz w:val="24"/>
          <w:szCs w:val="24"/>
        </w:rPr>
        <w:t>н</w:t>
      </w:r>
      <w:r w:rsidR="00CB7C31" w:rsidRPr="00CB7C31">
        <w:rPr>
          <w:rFonts w:ascii="Times New Roman" w:hAnsi="Times New Roman" w:cs="Times New Roman"/>
          <w:sz w:val="24"/>
          <w:szCs w:val="24"/>
        </w:rPr>
        <w:t>ение</w:t>
      </w:r>
      <w:r w:rsidR="00D17B9D">
        <w:rPr>
          <w:rFonts w:ascii="Times New Roman" w:hAnsi="Times New Roman" w:cs="Times New Roman"/>
          <w:sz w:val="24"/>
          <w:szCs w:val="24"/>
        </w:rPr>
        <w:t>, че</w:t>
      </w:r>
      <w:r w:rsidR="00CB7C31" w:rsidRPr="00CB7C31">
        <w:rPr>
          <w:rFonts w:ascii="Times New Roman" w:hAnsi="Times New Roman" w:cs="Times New Roman"/>
          <w:sz w:val="24"/>
          <w:szCs w:val="24"/>
        </w:rPr>
        <w:t xml:space="preserve"> преди стартиране на поръчката е проведена среща между ръководството на </w:t>
      </w:r>
      <w:r w:rsidR="00D17B9D">
        <w:rPr>
          <w:rFonts w:ascii="Times New Roman" w:hAnsi="Times New Roman" w:cs="Times New Roman"/>
          <w:sz w:val="24"/>
          <w:szCs w:val="24"/>
        </w:rPr>
        <w:t>С</w:t>
      </w:r>
      <w:r w:rsidR="00CB7C31" w:rsidRPr="00CB7C31">
        <w:rPr>
          <w:rFonts w:ascii="Times New Roman" w:hAnsi="Times New Roman" w:cs="Times New Roman"/>
          <w:sz w:val="24"/>
          <w:szCs w:val="24"/>
        </w:rPr>
        <w:t>АПИ</w:t>
      </w:r>
      <w:r w:rsidR="00D17B9D">
        <w:rPr>
          <w:rFonts w:ascii="Times New Roman" w:hAnsi="Times New Roman" w:cs="Times New Roman"/>
          <w:sz w:val="24"/>
          <w:szCs w:val="24"/>
        </w:rPr>
        <w:t>,</w:t>
      </w:r>
      <w:r w:rsidR="00CB7C31" w:rsidRPr="00CB7C31">
        <w:rPr>
          <w:rFonts w:ascii="Times New Roman" w:hAnsi="Times New Roman" w:cs="Times New Roman"/>
          <w:sz w:val="24"/>
          <w:szCs w:val="24"/>
        </w:rPr>
        <w:t xml:space="preserve"> на </w:t>
      </w:r>
      <w:r w:rsidR="00D17B9D">
        <w:rPr>
          <w:rFonts w:ascii="Times New Roman" w:hAnsi="Times New Roman" w:cs="Times New Roman"/>
          <w:sz w:val="24"/>
          <w:szCs w:val="24"/>
        </w:rPr>
        <w:t>а</w:t>
      </w:r>
      <w:r w:rsidR="00CB7C31" w:rsidRPr="00CB7C31">
        <w:rPr>
          <w:rFonts w:ascii="Times New Roman" w:hAnsi="Times New Roman" w:cs="Times New Roman"/>
          <w:sz w:val="24"/>
          <w:szCs w:val="24"/>
        </w:rPr>
        <w:t>генцията</w:t>
      </w:r>
      <w:r w:rsidR="00D17B9D">
        <w:rPr>
          <w:rFonts w:ascii="Times New Roman" w:hAnsi="Times New Roman" w:cs="Times New Roman"/>
          <w:sz w:val="24"/>
          <w:szCs w:val="24"/>
        </w:rPr>
        <w:t>.</w:t>
      </w:r>
      <w:r w:rsidR="00CB7C31" w:rsidRPr="00CB7C31">
        <w:rPr>
          <w:rFonts w:ascii="Times New Roman" w:hAnsi="Times New Roman" w:cs="Times New Roman"/>
          <w:sz w:val="24"/>
          <w:szCs w:val="24"/>
        </w:rPr>
        <w:t xml:space="preserve"> Отделно е разменяна и кореспонденция между двете институции</w:t>
      </w:r>
      <w:r w:rsidR="00D17B9D">
        <w:rPr>
          <w:rFonts w:ascii="Times New Roman" w:hAnsi="Times New Roman" w:cs="Times New Roman"/>
          <w:sz w:val="24"/>
          <w:szCs w:val="24"/>
        </w:rPr>
        <w:t>,</w:t>
      </w:r>
      <w:r w:rsidR="00CB7C31" w:rsidRPr="00CB7C31">
        <w:rPr>
          <w:rFonts w:ascii="Times New Roman" w:hAnsi="Times New Roman" w:cs="Times New Roman"/>
          <w:sz w:val="24"/>
          <w:szCs w:val="24"/>
        </w:rPr>
        <w:t xml:space="preserve"> и е съобразено с поставеното изискване за представяне на участниците на бюлетин</w:t>
      </w:r>
      <w:r w:rsidR="00D17B9D">
        <w:rPr>
          <w:rFonts w:ascii="Times New Roman" w:hAnsi="Times New Roman" w:cs="Times New Roman"/>
          <w:sz w:val="24"/>
          <w:szCs w:val="24"/>
        </w:rPr>
        <w:t>.</w:t>
      </w:r>
    </w:p>
    <w:p w:rsidR="00D17B9D" w:rsidRDefault="00D17B9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B7C31" w:rsidRPr="00CB7C31">
        <w:rPr>
          <w:rFonts w:ascii="Times New Roman" w:hAnsi="Times New Roman" w:cs="Times New Roman"/>
          <w:sz w:val="24"/>
          <w:szCs w:val="24"/>
        </w:rPr>
        <w:t>ъв връзка с това и съображенията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7C31" w:rsidRPr="00CB7C31">
        <w:rPr>
          <w:rFonts w:ascii="Times New Roman" w:hAnsi="Times New Roman" w:cs="Times New Roman"/>
          <w:sz w:val="24"/>
          <w:szCs w:val="24"/>
        </w:rPr>
        <w:t xml:space="preserve"> които сме изложили в становището моля да не уважите жалбата по настоящото производство.  </w:t>
      </w:r>
    </w:p>
    <w:p w:rsidR="00C35CBB" w:rsidRDefault="00C35CB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5CBB" w:rsidRDefault="00C35CBB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7CB" w:rsidRDefault="009C17CB" w:rsidP="00324B6B">
      <w:pPr>
        <w:spacing w:after="0" w:line="240" w:lineRule="auto"/>
      </w:pPr>
      <w:r>
        <w:separator/>
      </w:r>
    </w:p>
  </w:endnote>
  <w:endnote w:type="continuationSeparator" w:id="0">
    <w:p w:rsidR="009C17CB" w:rsidRDefault="009C17C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5CB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7CB" w:rsidRDefault="009C17CB" w:rsidP="00324B6B">
      <w:pPr>
        <w:spacing w:after="0" w:line="240" w:lineRule="auto"/>
      </w:pPr>
      <w:r>
        <w:separator/>
      </w:r>
    </w:p>
  </w:footnote>
  <w:footnote w:type="continuationSeparator" w:id="0">
    <w:p w:rsidR="009C17CB" w:rsidRDefault="009C17C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5E5D"/>
    <w:rsid w:val="0022459E"/>
    <w:rsid w:val="00232A56"/>
    <w:rsid w:val="00261404"/>
    <w:rsid w:val="002B06A9"/>
    <w:rsid w:val="002B53EA"/>
    <w:rsid w:val="002B6C88"/>
    <w:rsid w:val="002F130F"/>
    <w:rsid w:val="002F1727"/>
    <w:rsid w:val="002F3847"/>
    <w:rsid w:val="002F57A7"/>
    <w:rsid w:val="00301FC6"/>
    <w:rsid w:val="00306213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3F3805"/>
    <w:rsid w:val="00406C27"/>
    <w:rsid w:val="00440E51"/>
    <w:rsid w:val="00443722"/>
    <w:rsid w:val="00444974"/>
    <w:rsid w:val="004462A7"/>
    <w:rsid w:val="00451BF9"/>
    <w:rsid w:val="0046234A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7251C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17CB"/>
    <w:rsid w:val="009D7F9E"/>
    <w:rsid w:val="009E0DA0"/>
    <w:rsid w:val="009E16A1"/>
    <w:rsid w:val="00A013EE"/>
    <w:rsid w:val="00A3593B"/>
    <w:rsid w:val="00A44D06"/>
    <w:rsid w:val="00A501F2"/>
    <w:rsid w:val="00AA44DF"/>
    <w:rsid w:val="00AA6DB8"/>
    <w:rsid w:val="00B13D35"/>
    <w:rsid w:val="00B158B2"/>
    <w:rsid w:val="00B835E6"/>
    <w:rsid w:val="00B8578E"/>
    <w:rsid w:val="00BA7EA3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5CBB"/>
    <w:rsid w:val="00C364A6"/>
    <w:rsid w:val="00C44489"/>
    <w:rsid w:val="00C576BB"/>
    <w:rsid w:val="00C72B69"/>
    <w:rsid w:val="00CA42FC"/>
    <w:rsid w:val="00CB7C31"/>
    <w:rsid w:val="00CC1C07"/>
    <w:rsid w:val="00CD1B67"/>
    <w:rsid w:val="00CE3153"/>
    <w:rsid w:val="00CF1060"/>
    <w:rsid w:val="00CF2F34"/>
    <w:rsid w:val="00CF45DA"/>
    <w:rsid w:val="00D03AD8"/>
    <w:rsid w:val="00D04600"/>
    <w:rsid w:val="00D17B9D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74A72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C044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342</Words>
  <Characters>1956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2022-07-08T07:59:00Z</dcterms:modified>
</cp:coreProperties>
</file>